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3" w:rsidRPr="00D775DF" w:rsidRDefault="002521BC" w:rsidP="00D775D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</w:t>
      </w:r>
      <w:r w:rsidR="00FC1A6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r w:rsidR="00DE4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МІНУ ВАРТОСТІ </w:t>
      </w:r>
      <w:r w:rsidR="00D775D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C1A6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ПОСЛУГ</w:t>
      </w:r>
    </w:p>
    <w:p w:rsidR="002521BC" w:rsidRPr="00D775DF" w:rsidRDefault="00DE4ABF" w:rsidP="00D775D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</w:t>
      </w:r>
      <w:r w:rsidR="00C72813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вивезення</w:t>
      </w:r>
      <w:r w:rsidR="00D775D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/захоронення</w:t>
      </w:r>
      <w:r w:rsidR="00C72813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ТПВ</w:t>
      </w:r>
    </w:p>
    <w:p w:rsidR="002521BC" w:rsidRPr="00D775DF" w:rsidRDefault="003D25ED" w:rsidP="00D775D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ШАНОВНІ  СПОЖИВАЧІ</w:t>
      </w:r>
      <w:r w:rsidR="00D775D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7F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D775DF" w:rsidRPr="00D77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КП «ПОСЛУГА»</w:t>
      </w:r>
    </w:p>
    <w:p w:rsidR="009D3FC4" w:rsidRPr="00C72813" w:rsidRDefault="00C72813" w:rsidP="00C7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</w:t>
      </w:r>
      <w:r w:rsidR="009D3FC4" w:rsidRPr="00C7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Відповідно до Законів України “Про місцеве самоврядування в Україні“, “Про житлово-комунальні послуги“, “Про відходи“, постанови Кабінету Міністрів України від 10.12.2008 № 1070 “Про затвердження правил надання послуг з вивезення побутових відходів“, наказу Міністерства з питань житлово-комунального господарства України від 30.07.2010 № 259 “Про затвердження Правил визначення норм надання послуг з вивезення побутових відходів“ виконавчим коміт</w:t>
      </w:r>
      <w:r w:rsidR="003D2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етом Прилуцької міської ради 23 червня 2021 року</w:t>
      </w:r>
      <w:r w:rsidR="009D3FC4" w:rsidRPr="00C7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№</w:t>
      </w:r>
      <w:r w:rsidR="003D2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197</w:t>
      </w:r>
      <w:r w:rsidR="009D3FC4" w:rsidRPr="00C72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прийняте рішення про </w:t>
      </w:r>
      <w:r w:rsidR="009D3FC4" w:rsidRPr="00C72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норм надання послуг з вивезення побутових відходів м. Прилуки на 2021-2025 роки та встановлення одиниці виміру обсягу наданих послуг з поводження з побутовими відходами.</w:t>
      </w:r>
      <w:r w:rsidR="009D3FC4" w:rsidRPr="00C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5ED" w:rsidRDefault="00455CD1" w:rsidP="003D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</w:t>
      </w:r>
      <w:r w:rsidR="00781540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надані послуги з перевезення та захоронення твердих побутових відходів </w:t>
      </w:r>
    </w:p>
    <w:p w:rsidR="00DE4ABF" w:rsidRDefault="003D25ED" w:rsidP="003D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proofErr w:type="spellStart"/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урахуванням</w:t>
      </w:r>
      <w:proofErr w:type="spellEnd"/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</w:t>
      </w:r>
      <w:r w:rsidR="00781540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надання послуг з вивезення </w:t>
      </w:r>
      <w:r w:rsidR="00781540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побутових</w:t>
      </w:r>
      <w:proofErr w:type="spellEnd"/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455CD1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відходів</w:t>
      </w:r>
      <w:proofErr w:type="spellEnd"/>
      <w:r w:rsidR="00781540" w:rsidRPr="00C728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:</w:t>
      </w:r>
      <w:proofErr w:type="gramEnd"/>
    </w:p>
    <w:p w:rsidR="00DE4ABF" w:rsidRPr="003D25ED" w:rsidRDefault="00CE0D34" w:rsidP="00DE4AB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D25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Вартість послуг </w:t>
      </w:r>
      <w:r w:rsidR="00781540" w:rsidRPr="003D25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81540"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spellStart"/>
      <w:r w:rsidR="00781540"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1 </w:t>
      </w:r>
      <w:proofErr w:type="spellStart"/>
      <w:r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місяць</w:t>
      </w:r>
      <w:proofErr w:type="spellEnd"/>
      <w:r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одного </w:t>
      </w:r>
      <w:proofErr w:type="spellStart"/>
      <w:r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мешканця</w:t>
      </w:r>
      <w:proofErr w:type="spellEnd"/>
      <w:r w:rsidR="00781540" w:rsidRPr="003D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грн.</w:t>
      </w:r>
      <w:r w:rsidR="00DE4ABF" w:rsidRPr="003D25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CE0D34" w:rsidRPr="00DE4ABF" w:rsidRDefault="00DE4ABF" w:rsidP="00DE4AB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D25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розраховується за формулою</w:t>
      </w:r>
    </w:p>
    <w:p w:rsidR="00455CD1" w:rsidRPr="00CE0D34" w:rsidRDefault="00CE0D34" w:rsidP="000B42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D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(річна норма надання послуг з вивезення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E0D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захо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рон</w:t>
      </w:r>
      <w:r w:rsidRPr="00CE0D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Pr="00CE0D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 ТПВ *тариф за 1м3</w:t>
      </w:r>
      <w:r w:rsidR="000B42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E0D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ПДВ /12 місяців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tbl>
      <w:tblPr>
        <w:tblW w:w="9891" w:type="dxa"/>
        <w:tblInd w:w="-299" w:type="dxa"/>
        <w:tblLook w:val="04A0" w:firstRow="1" w:lastRow="0" w:firstColumn="1" w:lastColumn="0" w:noHBand="0" w:noVBand="1"/>
      </w:tblPr>
      <w:tblGrid>
        <w:gridCol w:w="494"/>
        <w:gridCol w:w="3910"/>
        <w:gridCol w:w="1986"/>
        <w:gridCol w:w="1311"/>
        <w:gridCol w:w="1903"/>
        <w:gridCol w:w="277"/>
        <w:gridCol w:w="140"/>
        <w:gridCol w:w="99"/>
      </w:tblGrid>
      <w:tr w:rsidR="002F4DB8" w:rsidRPr="002F4DB8" w:rsidTr="000B4291">
        <w:trPr>
          <w:trHeight w:val="3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Річна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з/п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045E4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Джерело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утворення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твердих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накопичення</w:t>
            </w:r>
            <w:proofErr w:type="spell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1м3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оплати 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045E4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побутових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відходів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1/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чол.ТПВ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грн.</w:t>
            </w:r>
            <w:r w:rsidR="00A8424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8" w:rsidRPr="002F4DB8" w:rsidRDefault="00CE0D34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мешканця</w:t>
            </w:r>
            <w:r w:rsidR="002F4DB8"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gramEnd"/>
            <w:r w:rsidR="002F4DB8"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proofErr w:type="spellStart"/>
            <w:r w:rsidR="002F4DB8"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мі-ць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45E4E">
        <w:trPr>
          <w:trHeight w:val="6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045E4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Упорядковані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будинки</w:t>
            </w:r>
            <w:proofErr w:type="spellEnd"/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94,73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045E4E">
            <w:pPr>
              <w:spacing w:after="0" w:line="240" w:lineRule="auto"/>
              <w:ind w:left="22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багатоповерхові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Будинки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приватного сектору з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присадибною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DB8" w:rsidRPr="002F4DB8" w:rsidTr="000B4291">
        <w:trPr>
          <w:trHeight w:val="6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ністью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B8" w:rsidRPr="002F4DB8" w:rsidRDefault="002F4DB8" w:rsidP="002F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4248" w:rsidRPr="003D25ED" w:rsidTr="000B4291">
        <w:trPr>
          <w:gridAfter w:val="1"/>
          <w:wAfter w:w="99" w:type="dxa"/>
          <w:trHeight w:val="37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8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*</w:t>
            </w:r>
            <w:r w:rsidRPr="00A8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рішення виконавчого  комітету Прилуцької міської ради Чернігівської області   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17.10.2018 року № 339 "Про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коригування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тарифів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захоронення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твердих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побутових</w:t>
            </w:r>
            <w:proofErr w:type="spellEnd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»</w:t>
            </w:r>
            <w:r w:rsidRPr="00A8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  <w:p w:rsidR="000B4291" w:rsidRPr="000B4291" w:rsidRDefault="000B4291" w:rsidP="000B429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Бюджетні установи, інші споживачі</w:t>
            </w:r>
            <w:r w:rsidR="003D2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  <w:p w:rsidR="000B4291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0B4291" w:rsidRPr="000B4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артість для бюджетних організацій та інших споживачів послуг з вивезення</w:t>
            </w:r>
            <w:r w:rsidR="000B4291" w:rsidRPr="007F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захоронення</w:t>
            </w:r>
            <w:r w:rsidR="000B4291" w:rsidRPr="000B4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4291" w:rsidRPr="007F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ТПВ</w:t>
            </w:r>
            <w:r w:rsidR="000B4291" w:rsidRPr="000B4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визначається згідно з нормами накопичення</w:t>
            </w:r>
            <w:r w:rsidR="000B4291" w:rsidRPr="007F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залежності від виду діяльності,</w:t>
            </w:r>
            <w:r w:rsidR="000B4291" w:rsidRPr="000B4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відповідності до укладених договорів та встановленого тарифу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  <w:lastRenderedPageBreak/>
              <w:t>У К Р А Ї Н А</w:t>
            </w:r>
          </w:p>
          <w:p w:rsidR="003D25ED" w:rsidRPr="003D25ED" w:rsidRDefault="003D25ED" w:rsidP="003D25E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  <w:t xml:space="preserve">П р и л у ц ь к а   м і с ь к а   р а д а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  <w:t>Ч е р н і г і в с ь к о ї    о б л а с т і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uk-UA" w:eastAsia="ar-SA"/>
              </w:rPr>
              <w:t>В И К О Н А В Ч И Й    К О М І Т Е Т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ar-SA"/>
              </w:rPr>
              <w:t xml:space="preserve">Р І Ш Е Н </w:t>
            </w:r>
            <w:proofErr w:type="spellStart"/>
            <w:r w:rsidRPr="003D25ED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ar-SA"/>
              </w:rPr>
              <w:t>Н</w:t>
            </w:r>
            <w:proofErr w:type="spellEnd"/>
            <w:r w:rsidRPr="003D25ED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ar-SA"/>
              </w:rPr>
              <w:t xml:space="preserve"> Я</w:t>
            </w:r>
          </w:p>
          <w:p w:rsidR="003D25ED" w:rsidRPr="003D25ED" w:rsidRDefault="003D25ED" w:rsidP="003D25E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2"/>
                <w:szCs w:val="20"/>
                <w:lang w:val="uk-UA" w:eastAsia="ar-SA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068"/>
              <w:gridCol w:w="2111"/>
              <w:gridCol w:w="2068"/>
              <w:gridCol w:w="1702"/>
            </w:tblGrid>
            <w:tr w:rsidR="003D25ED" w:rsidRPr="003D25ED" w:rsidTr="00CF735A">
              <w:tc>
                <w:tcPr>
                  <w:tcW w:w="2694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3D25ED" w:rsidRPr="003D25ED" w:rsidRDefault="003D25ED" w:rsidP="003D25E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uk-UA" w:eastAsia="ar-SA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uk-UA" w:eastAsia="ar-SA"/>
                    </w:rPr>
                    <w:t>23 червня 2021 року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3D25ED" w:rsidRPr="003D25ED" w:rsidRDefault="003D25ED" w:rsidP="003D25E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uk-UA" w:eastAsia="ar-SA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:rsidR="003D25ED" w:rsidRPr="003D25ED" w:rsidRDefault="003D25ED" w:rsidP="003D25ED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uk-UA" w:eastAsia="ar-SA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м. </w:t>
                  </w:r>
                  <w:r w:rsidRPr="003D25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uk-UA" w:eastAsia="ar-SA"/>
                    </w:rPr>
                    <w:t>Прилуки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3D25ED" w:rsidRPr="003D25ED" w:rsidRDefault="003D25ED" w:rsidP="003D25ED">
                  <w:pPr>
                    <w:suppressLineNumbers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№</w:t>
                  </w:r>
                </w:p>
              </w:tc>
              <w:tc>
                <w:tcPr>
                  <w:tcW w:w="1702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3D25ED" w:rsidRPr="003D25ED" w:rsidRDefault="003D25ED" w:rsidP="003D25E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197</w:t>
                  </w:r>
                </w:p>
              </w:tc>
            </w:tr>
          </w:tbl>
          <w:p w:rsidR="003D25ED" w:rsidRPr="003D25ED" w:rsidRDefault="003D25ED" w:rsidP="003D25E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Про затвердження норм надання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послуг з вивезення побутових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відходів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Прилуки на 2021-2025 роки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та встановлення одиниці виміру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обсягу наданих послуг з поводження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побутовими відходами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 xml:space="preserve">Відповідно до підпунктів 1, 16, 22 пункту „а” статті 30, частини 1 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  <w:t>статті 52, частини 6 статті 59 Закону України „Про місцеве самоврядування в Україні”, законів України „Про житлово-комунальні послуги”, „Про відходи”, керуючись постановою Кабінету Міністрів України від 10 грудня 2008 року № 1070 „Про затвердження Правил надання послуг з поводження з побутовими відходами” (зі змінами), наказом Міністерства з питань житлово-комунального господарства України від 30 липня 2010 року № 259 „Про затвердження Правил визначення норм надання послуг з вивезення побутових відходів”, ураховуючи Норми надання послуг з вивезення побутових відходів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Прилуки, що розроблені Державним підприємством Науково-дослідним та </w:t>
            </w:r>
            <w:proofErr w:type="spellStart"/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конструкторсько</w:t>
            </w:r>
            <w:proofErr w:type="spellEnd"/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-технологічним інститутом міського господарства Міністерства розвитку громад та територій України в складі науково-технічного звіту „Визначення норм надання послуг з вивезення побутових відходів на території міста Прилуки Чернігівської області”, розглянувши службову записку директора комунального підприємства „Послуга” Прилуцької міської ради Чернігівської області НІЯЗОВА Р.Ю., виконавчий комітет міської ради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ВИРІШИВ: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1.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 xml:space="preserve">Затвердити норми надання послуг з вивезення побутових відходів 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Прилуки на 2021-2025 роки: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1.1.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Норми надання послуг з вивезення твердих побутових відходів на 2021-2025 рр. (додаються).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1.2.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Норми надання послуг з вивезення ремонтних відходів в житловому секторі на 2021-2025 рр. (додаються).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ab/>
              <w:t>1.3.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Норми надання послуг з вивезення великогабаритних відходів в житловому секторі на 2021-2025 рр. (додаються).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2.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Одиницею виміру обсягу наданих послуг з поводження з побутовими відходами встановити – кубічний метр. Середня щільність твердих побутових відходів, які утворюються у житлових будинках, а також на підприємствах, в установах та організаціях – 188 кг/м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ar-SA"/>
              </w:rPr>
              <w:t>3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3.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Дане рішення набирає чинності з дати його ухвалення та вводиться в дію через 30 календарних днів з дня доведення комунальним підприємством „Послуга” Прилуцької міської ради Чернігівської області інформації про зміну вартості послуг споживачам.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4.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 xml:space="preserve">Рішення виконавчого комітету Прилуцької міської ради від 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  <w:t>29 грудня 2015 року № 507 „Про затвердження норм надання послуг з вивезення побутових відходів у місті Прилуки” вважати таким, що втратило чинність з дня введення в дію даного рішення.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5.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Контроль за виконанням рішення покласти на заступника міського голови з питань діяльності виконавчих органів ради КОТЛЯРА Р.П.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міського голови</w:t>
            </w:r>
          </w:p>
          <w:p w:rsidR="003D25ED" w:rsidRP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 питань діяльності </w:t>
            </w: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виконавчих органів ради</w:t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О.І.СИВЕНКО</w:t>
            </w: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Default="003D25ED" w:rsidP="003D2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ЗАТВЕРДЖЕНО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червня 2021 року № 197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Норми надання послуг з вивезення твердих побутових відходів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2021 – 2025 рр.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  <w:gridCol w:w="2591"/>
              <w:gridCol w:w="1548"/>
              <w:gridCol w:w="695"/>
              <w:gridCol w:w="792"/>
              <w:gridCol w:w="1055"/>
              <w:gridCol w:w="979"/>
              <w:gridCol w:w="1165"/>
            </w:tblGrid>
            <w:tr w:rsidR="003D25ED" w:rsidRPr="003D25ED" w:rsidTr="00CF735A">
              <w:trPr>
                <w:trHeight w:val="225"/>
                <w:tblHeader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2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Об'єкт утворення ТПВ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Розрахункова одиниця</w:t>
                  </w:r>
                </w:p>
              </w:tc>
              <w:tc>
                <w:tcPr>
                  <w:tcW w:w="36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Норма на одну розрахункову одиницю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Середня щільність</w:t>
                  </w:r>
                </w:p>
              </w:tc>
            </w:tr>
            <w:tr w:rsidR="003D25ED" w:rsidRPr="003D25ED" w:rsidTr="00CF735A">
              <w:trPr>
                <w:trHeight w:val="465"/>
                <w:tblHeader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середня на рік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середня на місяць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середня на добу</w:t>
                  </w: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</w:tr>
            <w:tr w:rsidR="003D25ED" w:rsidRPr="003D25ED" w:rsidTr="00CF735A">
              <w:trPr>
                <w:trHeight w:val="248"/>
                <w:tblHeader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кг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л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кг/м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3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Житлові будинки багатоквартирні та одноквартирні упорядковані </w:t>
                  </w:r>
                </w:p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(з наявністю усіх видів благоустрою)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2,29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401,6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6,25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Житлові будинки індивідуальної забудови (будинки приватного сектору), з присадибною ділянкою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6,55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Житлові неупорядковані будинки з газовим опаленням без каналізації, з опаленням на твердому паливі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6,69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Житлові будинки приватного сектору з присадибною ділянкою за відсутності централізованого опалення, (використання твердого палива), водопостачання, каналізації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556,5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6,59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Готелі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4,32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Гуртожитки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Учбові заклади:</w:t>
                  </w:r>
                </w:p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-вищий та середній спеціальний навчальний заклади освіти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студент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- загальноосвітні школи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учень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20,3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188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- школа – інтернат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учень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157,9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205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- профтехучилище, ліцеї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учень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89,1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2,03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177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-дошкільні дитячі заклади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71,3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1,29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151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Склади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1 </w:t>
                  </w:r>
                  <w:proofErr w:type="spellStart"/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кв</w:t>
                  </w:r>
                  <w:proofErr w:type="spellEnd"/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. м.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56,3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0,67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340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Адміністративні та громадські установи та організації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робоче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76,0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1,34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228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Промтоварні заклади торгівлі (Промтоварні 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lastRenderedPageBreak/>
                    <w:t>магазини, ларьки, кіоски)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lastRenderedPageBreak/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 xml:space="preserve">2 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торг.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57,4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181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lastRenderedPageBreak/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Продуктові заклади торгівлі (Продовольчі магазини, ларьки, кіоски)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торг.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121,6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2,58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190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Ринки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торг.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89,6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270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highlight w:val="yellow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Заклади громадського харчування (ресторани, кафе, їдальні)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563,8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192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Підприємства побутового обслуговування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робоче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1,49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312,6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6,03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209</w:t>
                  </w:r>
                </w:p>
              </w:tc>
            </w:tr>
            <w:tr w:rsidR="003D25ED" w:rsidRPr="003D25ED" w:rsidTr="00CF735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Лікарні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ліжко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235,8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135</w:t>
                  </w:r>
                </w:p>
              </w:tc>
            </w:tr>
            <w:tr w:rsidR="003D25ED" w:rsidRPr="003D25ED" w:rsidTr="00CF735A">
              <w:trPr>
                <w:trHeight w:val="41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Поліклініки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uk-UA" w:eastAsia="ru-RU"/>
                    </w:rPr>
                    <w:t>1 відвідування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2,1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134</w:t>
                  </w:r>
                </w:p>
              </w:tc>
            </w:tr>
            <w:tr w:rsidR="003D25ED" w:rsidRPr="003D25ED" w:rsidTr="00CF735A">
              <w:trPr>
                <w:trHeight w:val="21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Вокзали, автовокзали, аеропорт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пасажирської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135,8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213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Заклади культури і мистецтва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місце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21,83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118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Аптеки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торг.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12,9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102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Кладовища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2,5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173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Культові споруди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175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 xml:space="preserve">Супермаркети, </w:t>
                  </w:r>
                  <w:proofErr w:type="spellStart"/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гіпермаркети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торг. 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61,4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187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Гаражі (гаражні кооперативи)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площі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260</w:t>
                  </w:r>
                </w:p>
              </w:tc>
            </w:tr>
            <w:tr w:rsidR="003D25ED" w:rsidRPr="003D25ED" w:rsidTr="00CF735A">
              <w:trPr>
                <w:trHeight w:val="11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numPr>
                      <w:ilvl w:val="0"/>
                      <w:numId w:val="2"/>
                    </w:numPr>
                    <w:tabs>
                      <w:tab w:val="left" w:pos="112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bCs/>
                      <w:lang w:val="uk-UA" w:eastAsia="ru-RU"/>
                    </w:rPr>
                    <w:t>Пляж (курортний сезон)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 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2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площі території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3,3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0,002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146</w:t>
                  </w:r>
                </w:p>
              </w:tc>
            </w:tr>
          </w:tbl>
          <w:p w:rsidR="003D25ED" w:rsidRPr="003D25ED" w:rsidRDefault="003D25ED" w:rsidP="003D25ED">
            <w:pPr>
              <w:tabs>
                <w:tab w:val="left" w:pos="1125"/>
              </w:tabs>
              <w:spacing w:after="0" w:line="240" w:lineRule="auto"/>
              <w:ind w:left="1320" w:hanging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КП «Послуга»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Р.Ю. Ніязов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планово-економічного відділу 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І.М. Новак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ЗАТВЕРДЖЕНО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червня 2021 року № 197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Норми надання послуг з вивезення ремонтних відходів в житловому секторі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2021 – 2025 рр.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2808"/>
              <w:gridCol w:w="3279"/>
              <w:gridCol w:w="2809"/>
            </w:tblGrid>
            <w:tr w:rsidR="003D25ED" w:rsidRPr="003D25ED" w:rsidTr="00CF735A">
              <w:trPr>
                <w:trHeight w:val="752"/>
              </w:trPr>
              <w:tc>
                <w:tcPr>
                  <w:tcW w:w="68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280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Об'єкт утворення ТПВ</w:t>
                  </w:r>
                </w:p>
              </w:tc>
              <w:tc>
                <w:tcPr>
                  <w:tcW w:w="327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Розрахункова одиниця</w:t>
                  </w:r>
                </w:p>
              </w:tc>
              <w:tc>
                <w:tcPr>
                  <w:tcW w:w="280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 xml:space="preserve">Норма на одну розрахункову одиницю на рік, 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3</w:t>
                  </w:r>
                </w:p>
              </w:tc>
            </w:tr>
            <w:tr w:rsidR="003D25ED" w:rsidRPr="003D25ED" w:rsidTr="00CF735A">
              <w:trPr>
                <w:trHeight w:val="238"/>
              </w:trPr>
              <w:tc>
                <w:tcPr>
                  <w:tcW w:w="68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2808" w:type="dxa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Ремонтні відходи в житловому секторі</w:t>
                  </w:r>
                </w:p>
              </w:tc>
              <w:tc>
                <w:tcPr>
                  <w:tcW w:w="327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280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0,06</w:t>
                  </w:r>
                </w:p>
              </w:tc>
            </w:tr>
          </w:tbl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КП «Послуга»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Р.Ю. Ніязов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планово-економічного відділу 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І.М. Новак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</w:t>
            </w:r>
          </w:p>
          <w:p w:rsidR="003D25ED" w:rsidRPr="003D25ED" w:rsidRDefault="003D25ED" w:rsidP="003D25ED">
            <w:pPr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червня 2021 року № 197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Норми надання послуг з вивезення великогабаритних відходів в житловому секторі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2021 – 2025 рр.</w:t>
            </w:r>
          </w:p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2808"/>
              <w:gridCol w:w="3279"/>
              <w:gridCol w:w="2809"/>
            </w:tblGrid>
            <w:tr w:rsidR="003D25ED" w:rsidRPr="003D25ED" w:rsidTr="00CF735A">
              <w:trPr>
                <w:trHeight w:val="752"/>
              </w:trPr>
              <w:tc>
                <w:tcPr>
                  <w:tcW w:w="68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280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Об'єкт утворення ТПВ</w:t>
                  </w:r>
                </w:p>
              </w:tc>
              <w:tc>
                <w:tcPr>
                  <w:tcW w:w="327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Розрахункова одиниця</w:t>
                  </w:r>
                </w:p>
              </w:tc>
              <w:tc>
                <w:tcPr>
                  <w:tcW w:w="280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 xml:space="preserve">Норма на одну розрахункову одиницю на рік, </w:t>
                  </w:r>
                  <w:r w:rsidRPr="003D25ED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м</w:t>
                  </w:r>
                  <w:r w:rsidRPr="003D25ED">
                    <w:rPr>
                      <w:rFonts w:ascii="Times New Roman" w:eastAsia="Times New Roman" w:hAnsi="Times New Roman" w:cs="Times New Roman"/>
                      <w:vertAlign w:val="superscript"/>
                      <w:lang w:val="uk-UA" w:eastAsia="ru-RU"/>
                    </w:rPr>
                    <w:t>3</w:t>
                  </w:r>
                </w:p>
              </w:tc>
            </w:tr>
            <w:tr w:rsidR="003D25ED" w:rsidRPr="003D25ED" w:rsidTr="00CF735A">
              <w:trPr>
                <w:trHeight w:val="238"/>
              </w:trPr>
              <w:tc>
                <w:tcPr>
                  <w:tcW w:w="688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2808" w:type="dxa"/>
                </w:tcPr>
                <w:p w:rsidR="003D25ED" w:rsidRPr="003D25ED" w:rsidRDefault="003D25ED" w:rsidP="003D2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Великогабаритні відходи в житловому секторі</w:t>
                  </w:r>
                </w:p>
              </w:tc>
              <w:tc>
                <w:tcPr>
                  <w:tcW w:w="327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1 мешканець</w:t>
                  </w:r>
                </w:p>
              </w:tc>
              <w:tc>
                <w:tcPr>
                  <w:tcW w:w="2809" w:type="dxa"/>
                </w:tcPr>
                <w:p w:rsidR="003D25ED" w:rsidRPr="003D25ED" w:rsidRDefault="003D25ED" w:rsidP="003D2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3D25E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0,16</w:t>
                  </w:r>
                </w:p>
              </w:tc>
            </w:tr>
          </w:tbl>
          <w:p w:rsidR="003D25ED" w:rsidRPr="003D25ED" w:rsidRDefault="003D25ED" w:rsidP="003D25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КП «Послуга»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Р.Ю. Ніязов</w:t>
            </w: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3D25ED" w:rsidRDefault="003D25ED" w:rsidP="003D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планово-економічного відділу </w:t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3D2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І.М. Новак</w:t>
            </w:r>
          </w:p>
          <w:p w:rsidR="003D25ED" w:rsidRPr="003D25ED" w:rsidRDefault="003D25ED" w:rsidP="003D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25ED" w:rsidRPr="000B4291" w:rsidRDefault="003D25ED" w:rsidP="000B429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4248" w:rsidRPr="00A84248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84248" w:rsidRPr="003D25ED" w:rsidTr="000B4291">
        <w:trPr>
          <w:gridAfter w:val="1"/>
          <w:wAfter w:w="99" w:type="dxa"/>
          <w:trHeight w:val="68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8" w:rsidRPr="000B4291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F4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</w:t>
            </w:r>
          </w:p>
        </w:tc>
      </w:tr>
      <w:tr w:rsidR="00A84248" w:rsidRPr="003D25ED" w:rsidTr="000B4291">
        <w:trPr>
          <w:gridAfter w:val="1"/>
          <w:wAfter w:w="99" w:type="dxa"/>
          <w:trHeight w:val="37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8" w:rsidRPr="000B4291" w:rsidRDefault="00A84248" w:rsidP="000B4291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uk-UA" w:eastAsia="ru-RU"/>
              </w:rPr>
            </w:pPr>
          </w:p>
          <w:p w:rsidR="00A84248" w:rsidRPr="000B4291" w:rsidRDefault="00A84248" w:rsidP="000B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72322E" w:rsidRPr="000B4291" w:rsidRDefault="0072322E" w:rsidP="009D3FC4">
      <w:pPr>
        <w:spacing w:after="36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val="uk-UA" w:eastAsia="ru-RU"/>
        </w:rPr>
      </w:pPr>
    </w:p>
    <w:p w:rsidR="00A84248" w:rsidRPr="00432739" w:rsidRDefault="00A84248" w:rsidP="009D3FC4">
      <w:pPr>
        <w:spacing w:after="36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val="uk-UA" w:eastAsia="ru-RU"/>
        </w:rPr>
      </w:pPr>
    </w:p>
    <w:p w:rsidR="00386A66" w:rsidRPr="000B4291" w:rsidRDefault="00386A66">
      <w:pPr>
        <w:rPr>
          <w:lang w:val="uk-UA"/>
        </w:rPr>
      </w:pPr>
      <w:bookmarkStart w:id="0" w:name="_GoBack"/>
      <w:bookmarkEnd w:id="0"/>
    </w:p>
    <w:sectPr w:rsidR="00386A66" w:rsidRPr="000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35E6"/>
    <w:multiLevelType w:val="hybridMultilevel"/>
    <w:tmpl w:val="2ABE0F2C"/>
    <w:lvl w:ilvl="0" w:tplc="7236DF5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A630202"/>
    <w:multiLevelType w:val="hybridMultilevel"/>
    <w:tmpl w:val="85E08AE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4"/>
    <w:rsid w:val="0003108B"/>
    <w:rsid w:val="00045E4E"/>
    <w:rsid w:val="000B4291"/>
    <w:rsid w:val="002521BC"/>
    <w:rsid w:val="00284E5A"/>
    <w:rsid w:val="002F4DB8"/>
    <w:rsid w:val="00386A66"/>
    <w:rsid w:val="003D25ED"/>
    <w:rsid w:val="00455CD1"/>
    <w:rsid w:val="0063686D"/>
    <w:rsid w:val="0072322E"/>
    <w:rsid w:val="00781540"/>
    <w:rsid w:val="007F1552"/>
    <w:rsid w:val="009D3FC4"/>
    <w:rsid w:val="00A84248"/>
    <w:rsid w:val="00C72813"/>
    <w:rsid w:val="00CE0D34"/>
    <w:rsid w:val="00D01554"/>
    <w:rsid w:val="00D775DF"/>
    <w:rsid w:val="00DE4ABF"/>
    <w:rsid w:val="00F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762F-4F69-43E3-8AD9-8BCEC21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2021-06-25T08:49:00Z</cp:lastPrinted>
  <dcterms:created xsi:type="dcterms:W3CDTF">2021-06-29T06:28:00Z</dcterms:created>
  <dcterms:modified xsi:type="dcterms:W3CDTF">2021-06-29T06:28:00Z</dcterms:modified>
</cp:coreProperties>
</file>